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17" w:rsidRPr="002C4117" w:rsidRDefault="002C4117" w:rsidP="002C411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OBRAZLOŽENJE OSTVARENJA PRIHODA I RASHODA, PRIMITAKA I IZDATAKA FINANCIJSKOG PLANA MINISTARSTVA MORA, PROMETA I INFRAST</w:t>
      </w:r>
      <w:r w:rsidR="005F54C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RUKTURE U PRVOM POLUGODIŠTU 2024</w:t>
      </w:r>
      <w:r w:rsidRPr="002C41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. GODINE</w:t>
      </w:r>
    </w:p>
    <w:p w:rsidR="002C4117" w:rsidRPr="002C4117" w:rsidRDefault="002C4117" w:rsidP="002C411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DD793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PRIHODI 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2C4117" w:rsidRDefault="00596118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Ministarstvo</w:t>
      </w:r>
      <w:r w:rsidR="005F54C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je u prvom polugodištu 2024</w:t>
      </w:r>
      <w:r w:rsidR="002C4117"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godine ostvarilo ukupne prihode u iznosu od </w:t>
      </w:r>
      <w:r w:rsidR="0099673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577.795.311,99</w:t>
      </w:r>
      <w:r w:rsidR="002C4117"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što čini </w:t>
      </w:r>
      <w:r w:rsidR="0099673A" w:rsidRPr="0099673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47,81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1A183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 godišnjeg plana.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Ostvareni prihodi u cijelosti se odnose na </w:t>
      </w:r>
      <w:r w:rsidRPr="0099673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prihode poslovanja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:rsidR="00DB546F" w:rsidRDefault="00DB546F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DB546F" w:rsidRPr="00DB546F" w:rsidRDefault="00DB546F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 xml:space="preserve">Tablica 1. </w:t>
      </w:r>
      <w:r w:rsidR="00D26F9C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Izvršenje p</w:t>
      </w:r>
      <w:r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rihod</w:t>
      </w:r>
      <w:r w:rsidR="00D26F9C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a</w:t>
      </w:r>
      <w:r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 xml:space="preserve"> poslovanja</w:t>
      </w:r>
    </w:p>
    <w:p w:rsidR="002C4117" w:rsidRDefault="00DB546F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DB546F">
        <w:rPr>
          <w:noProof/>
          <w:lang w:eastAsia="hr-HR"/>
        </w:rPr>
        <w:drawing>
          <wp:inline distT="0" distB="0" distL="0" distR="0">
            <wp:extent cx="6192520" cy="1576602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57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6F" w:rsidRPr="002C4117" w:rsidRDefault="00DB546F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C4117" w:rsidRPr="002C4117" w:rsidRDefault="00596118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Prihodi poslovanja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U ukupno </w:t>
      </w:r>
      <w:r w:rsidRPr="009967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ostvarenim prihodima poslovanja, najznačajniji su prihodi iz proračuna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od </w:t>
      </w:r>
      <w:r w:rsidR="0099673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517.271.123,34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 i čine </w:t>
      </w:r>
      <w:r w:rsidR="00A762B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89,52</w:t>
      </w:r>
      <w:r w:rsidR="0059611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% ostvarenih prihoda. O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 ukupnih prihoda</w:t>
      </w:r>
      <w:r w:rsidR="00F047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762B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10,01</w:t>
      </w:r>
      <w:r w:rsidR="0059611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% 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su </w:t>
      </w:r>
      <w:r w:rsidRPr="00A762B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pomoći iz inozemstva i od subjekata unutar općeg proračuna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 iznose </w:t>
      </w:r>
      <w:r w:rsidR="00A762B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57.865.235,81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eura, </w:t>
      </w:r>
      <w:r w:rsidR="00A762B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0,46</w:t>
      </w:r>
      <w:r w:rsidR="0059611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% su </w:t>
      </w:r>
      <w:r w:rsidRPr="00A762B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prihodi od upravnih i administrativnih pristojbi, pristojbi po posebnim propisima i naknada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 iznose </w:t>
      </w:r>
      <w:r w:rsidR="00A762B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2.644.120,49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eura, </w:t>
      </w:r>
      <w:r w:rsidR="0059611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 </w:t>
      </w:r>
      <w:r w:rsidR="00A762B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0,003</w:t>
      </w:r>
      <w:r w:rsidR="0059611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% su </w:t>
      </w:r>
      <w:r w:rsidRPr="00A762B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prihodi od prodaje proizvoda i robe te pruženih usluga i prihodi od donacija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te iznose </w:t>
      </w:r>
      <w:r w:rsidR="00A762B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14.832,35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</w:pPr>
    </w:p>
    <w:p w:rsidR="00B23DA6" w:rsidRDefault="00C46CF5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P</w:t>
      </w:r>
      <w:r w:rsidR="002C4117" w:rsidRPr="002C4117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omoći iz inozemstva i od subjekata unutar općeg proračuna</w:t>
      </w:r>
      <w:r w:rsidR="00B23DA6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.</w:t>
      </w:r>
    </w:p>
    <w:p w:rsidR="00A9146F" w:rsidRPr="00A9146F" w:rsidRDefault="002C4117" w:rsidP="00A9146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U njihovoj strukturi najveći dio </w:t>
      </w:r>
      <w:r w:rsidR="00C46CF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(</w:t>
      </w:r>
      <w:r w:rsidR="00B23D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98,96</w:t>
      </w:r>
      <w:r w:rsidR="001A183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</w:t>
      </w:r>
      <w:r w:rsidR="00C46CF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čine prihodi </w:t>
      </w:r>
      <w:r w:rsidRPr="00B23D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pomoći od međunarodnih organizacija te institucija i tijela EU, koji su izravno vezani uz projekte financirane iz EU proračuna.</w:t>
      </w:r>
    </w:p>
    <w:p w:rsidR="002C4117" w:rsidRPr="002C4117" w:rsidRDefault="00A9146F" w:rsidP="00A9146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Manji dio se odnosi na prijenos između proračunskih korisnika. </w:t>
      </w:r>
      <w:r w:rsidRPr="00A914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Temeljem Sporazuma o financiranju odobrenih projekata i nabavu opreme, a sukladno planu potreba Nacionalnog plana sigurnosti cestovnog prometa RH, MUP je Ministarstvu prenio sre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dstva u iznosu od 604.500,00 eura.</w:t>
      </w:r>
    </w:p>
    <w:p w:rsidR="002C4117" w:rsidRPr="002C4117" w:rsidRDefault="002C4117" w:rsidP="002C4117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highlight w:val="yellow"/>
          <w14:ligatures w14:val="standardContextual"/>
        </w:rPr>
      </w:pPr>
    </w:p>
    <w:p w:rsidR="00B23DA6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Prihodi od upravnih i administrativnih pristojbi, pristojbi po posebnim propisima i naknada</w:t>
      </w:r>
    </w:p>
    <w:p w:rsidR="002C4117" w:rsidRPr="002C4117" w:rsidRDefault="00B23DA6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Ovi su prihodi ostvareni 60,09</w:t>
      </w:r>
      <w:r w:rsidR="001A183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 od planiranih</w:t>
      </w:r>
      <w:r w:rsidR="002C4117"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a odnose se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na </w:t>
      </w:r>
      <w:r w:rsidRPr="00B23D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prihode uplaćene u Državni proračun na RKP Ministarstva za namjenske prihode za sigu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rnost plovidbe (1.668.483,20 eura</w:t>
      </w:r>
      <w:r w:rsidRPr="00B23D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) i na prihode od izobrazbe pomoraca, odnosno organizaciju i održavanje ispita za pomorce (975.637,29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Pr="00B23DA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 koji su, sukladno Pomorskom zakoniku, definirani kao namjenski prihod Ministarstva.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lastRenderedPageBreak/>
        <w:t xml:space="preserve">Prihodi od prodaje proizvoda i robe te pruženih usluga i prihodi od donacija 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ostvareni su u iznosu od </w:t>
      </w:r>
      <w:r w:rsidR="00A914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14.832,25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 ili </w:t>
      </w:r>
      <w:r w:rsidR="00A914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39,55</w:t>
      </w:r>
      <w:r w:rsidR="001A183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% od plana, a odnose se na </w:t>
      </w:r>
      <w:r w:rsidR="00A9146F" w:rsidRPr="00A914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ostvarene prihode po provedbi ovršnog postupka po pravomoćnoj presudi, a radi neplaćanja obveza prema ugovoru o najmu poslovnog prostora te na prihode od iznajmljivanja poslovnih prostora i dvorane u poslovnom objektu Kockica</w:t>
      </w:r>
      <w:r w:rsidRPr="00A914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</w:pPr>
    </w:p>
    <w:p w:rsidR="0078007D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Prihodi iz proračuna</w:t>
      </w:r>
    </w:p>
    <w:p w:rsidR="002C4117" w:rsidRPr="002C4117" w:rsidRDefault="0078007D" w:rsidP="0078007D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</w:pPr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Ovi su prihodi ostvareni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54,69</w:t>
      </w:r>
      <w:r w:rsidR="005F54C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% od plana. </w:t>
      </w:r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Glavni razlog ostvarenih znatno većih prihoda iz nadležnog proračuna u 2024. godini u odnosu na 2023. godinu je isplata avansa HC-u i HŽI-u za naknadu u cijen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 goriva koja se obustavlja od </w:t>
      </w:r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1.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srpnja</w:t>
      </w:r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.2024. i isplata pomoći društvu HŽ Infrastruktura d.o.o. za financiranje i sufinanciranje građenja, modernizacije i obnove željezničke infrastrukture (22,7 </w:t>
      </w:r>
      <w:proofErr w:type="spellStart"/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mil</w:t>
      </w:r>
      <w:proofErr w:type="spellEnd"/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). Rashodi na ovoj aktivnosti ostvareni su tek u drugom polugodištu 2023.</w:t>
      </w:r>
    </w:p>
    <w:p w:rsidR="002C4117" w:rsidRPr="002C4117" w:rsidRDefault="002C4117" w:rsidP="001A183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RASHODI 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Ukupni rashodi Minis</w:t>
      </w:r>
      <w:r w:rsidR="005F54C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tarstva u prvom polugodištu 2024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godine iznose </w:t>
      </w:r>
      <w:r w:rsid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576.407.105,36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</w:t>
      </w:r>
      <w:r w:rsidR="001A183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što je </w:t>
      </w:r>
      <w:r w:rsid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43,80</w:t>
      </w:r>
      <w:r w:rsidR="001A183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 od godišnjeg plana, a sastoje se od:</w:t>
      </w:r>
    </w:p>
    <w:p w:rsidR="002C4117" w:rsidRPr="0078007D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-rashoda poslovanja, koji su izvršeni u iznosu od </w:t>
      </w:r>
      <w:r w:rsidR="0078007D"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575.054.923,12</w:t>
      </w:r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 ili </w:t>
      </w:r>
      <w:r w:rsidR="0078007D"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44,37</w:t>
      </w:r>
      <w:r w:rsidR="001A183B"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% od plana </w:t>
      </w:r>
      <w:r w:rsidR="001A183B"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te čine </w:t>
      </w:r>
      <w:r w:rsid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99,77 % ukupno izvršenih</w:t>
      </w:r>
      <w:r w:rsidR="001A183B"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rashoda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-rashoda z</w:t>
      </w:r>
      <w:r w:rsidR="000260D3"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 nabavu nefinancijske imovine </w:t>
      </w:r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koji su izvršeni u iznosu od </w:t>
      </w:r>
      <w:r w:rsidR="0078007D"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1.352.182,24</w:t>
      </w:r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1A183B"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eura ili </w:t>
      </w:r>
      <w:r w:rsid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6,73</w:t>
      </w:r>
      <w:r w:rsidR="001A183B"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 od plana te čine 0,</w:t>
      </w:r>
      <w:r w:rsid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23</w:t>
      </w:r>
      <w:r w:rsidR="001A183B"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 ukupno izvršenih</w:t>
      </w:r>
      <w:r w:rsidRPr="0078007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rashoda.</w:t>
      </w:r>
    </w:p>
    <w:p w:rsidR="002C4117" w:rsidRDefault="002C4117" w:rsidP="00DB546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B546F" w:rsidRPr="002C4117" w:rsidRDefault="00DB546F" w:rsidP="00DB546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Rashodi prema ekonomskoj klasifikaciji</w:t>
      </w:r>
    </w:p>
    <w:p w:rsidR="00DB546F" w:rsidRDefault="00DB546F" w:rsidP="00DB546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B546F" w:rsidRPr="00DB546F" w:rsidRDefault="00DB546F" w:rsidP="00DB546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Tablica 2. </w:t>
      </w:r>
      <w:r w:rsidR="00D26F9C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Izvršenje r</w:t>
      </w:r>
      <w:r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ashod</w:t>
      </w:r>
      <w:r w:rsidR="00D26F9C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>a</w:t>
      </w:r>
      <w:r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 poslovanja</w:t>
      </w:r>
    </w:p>
    <w:p w:rsidR="00DB546F" w:rsidRDefault="00DB546F" w:rsidP="00DB546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B546F">
        <w:rPr>
          <w:noProof/>
          <w:lang w:eastAsia="hr-HR"/>
        </w:rPr>
        <w:drawing>
          <wp:inline distT="0" distB="0" distL="0" distR="0">
            <wp:extent cx="6192520" cy="17579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7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6F" w:rsidRDefault="00DB546F" w:rsidP="00DB546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DB546F" w:rsidRPr="002C4117" w:rsidRDefault="00DB546F" w:rsidP="00DB546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Rashodi poslovanja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 strukturi rashoda poslovanja najveći udio </w:t>
      </w:r>
      <w:r w:rsid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ostvarenja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od </w:t>
      </w:r>
      <w:r w:rsid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80,86</w:t>
      </w:r>
      <w:r w:rsidR="001A183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% čine </w:t>
      </w:r>
      <w:r w:rsidRPr="0078007D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pomoći dane u inozemstvo i unutar općeg proračuna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, a slijede </w:t>
      </w:r>
      <w:r w:rsid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ostali rashodi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s udjelom od </w:t>
      </w:r>
      <w:r w:rsid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8,39</w:t>
      </w:r>
      <w:r w:rsidR="001A183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%, </w:t>
      </w:r>
      <w:r w:rsid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subvencije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s udjelom od </w:t>
      </w:r>
      <w:r w:rsid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6,68</w:t>
      </w:r>
      <w:r w:rsidR="00B12AB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%, </w:t>
      </w:r>
      <w:r w:rsidRP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rashodi za zaposlene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 udjelom od </w:t>
      </w:r>
      <w:r w:rsid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2,16</w:t>
      </w:r>
      <w:r w:rsidR="00B12AB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</w:t>
      </w:r>
      <w:r w:rsid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te </w:t>
      </w:r>
      <w:r w:rsidRP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materijal</w:t>
      </w:r>
      <w:r w:rsidR="00B12AB4" w:rsidRP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ni rashodi</w:t>
      </w:r>
      <w:r w:rsidR="00B12AB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 udjelom od </w:t>
      </w:r>
      <w:r w:rsid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1,13</w:t>
      </w:r>
      <w:r w:rsidR="005F54C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B12AB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%.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Ostatak od </w:t>
      </w:r>
      <w:r w:rsid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0,77</w:t>
      </w:r>
      <w:r w:rsidR="00B12AB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% od ukupnih rashoda čine </w:t>
      </w:r>
      <w:r w:rsidRPr="00176E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naknade građanima i kućanstvima na temelju osiguranja i druge naknade te financijski rashodi.</w:t>
      </w:r>
    </w:p>
    <w:p w:rsidR="002C4117" w:rsidRPr="002C4117" w:rsidRDefault="002C4117" w:rsidP="002C4117">
      <w:pPr>
        <w:spacing w:after="0" w:line="276" w:lineRule="auto"/>
        <w:ind w:left="1068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2C7535" w:rsidRDefault="002C4117" w:rsidP="002C411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Rashodi za zaposlene</w:t>
      </w:r>
    </w:p>
    <w:p w:rsidR="002C4117" w:rsidRDefault="002C7535" w:rsidP="002C411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C753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Stupanjem na snagu Zakona o plaćama u državnoj i javnim službama znatno su uvećane plaće državnih službenika, a Izmjenama i dopunama Kolektivnog ugovora za državne službenike i namještenike </w:t>
      </w:r>
      <w:r w:rsidRPr="002C753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uvećana su materijalna prava službenika i namještenika, što je uzrokovalo povećanje rashoda za zaposlene</w:t>
      </w:r>
    </w:p>
    <w:p w:rsidR="002C7535" w:rsidRPr="002C4117" w:rsidRDefault="002C7535" w:rsidP="002C411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</w:pPr>
    </w:p>
    <w:p w:rsidR="00D77156" w:rsidRPr="00D77156" w:rsidRDefault="002C4117" w:rsidP="00D77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77156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Materijalni rashodi</w:t>
      </w:r>
      <w:r w:rsidR="005F54C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u prvom polugodištu 2024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godine izvršeni su u iznosu od 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6.524.653,44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a n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ajznačajniji materijalni rashodi ostvareni su za usluge tekućeg i investicijs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kog održavanja (</w:t>
      </w:r>
      <w:r w:rsidR="00F047C0" w:rsidRPr="00F047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1.581.474,80</w:t>
      </w:r>
      <w:r w:rsidR="00F047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), računalne usluge (</w:t>
      </w:r>
      <w:r w:rsidR="00F047C0" w:rsidRPr="00F047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384.900,05</w:t>
      </w:r>
      <w:r w:rsidR="00F047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), zakupnine i najamnine (</w:t>
      </w:r>
      <w:r w:rsidR="00F047C0" w:rsidRPr="00F047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516</w:t>
      </w:r>
      <w:r w:rsidR="00A33B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="00F047C0" w:rsidRPr="00F047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335,71</w:t>
      </w:r>
      <w:r w:rsidR="00F047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), isplate naknada članovima povjerenstava (</w:t>
      </w:r>
      <w:r w:rsidR="00F047C0" w:rsidRPr="00F047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672.636,53</w:t>
      </w:r>
      <w:r w:rsidR="00F047C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), energiju (</w:t>
      </w:r>
      <w:r w:rsidR="00A33B64" w:rsidRPr="00A33B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517.013,64</w:t>
      </w:r>
      <w:r w:rsidR="00A33B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 i usluge telefona, pošte i prijevoza (</w:t>
      </w:r>
      <w:r w:rsidR="00A33B64" w:rsidRPr="00A33B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446.747,34</w:t>
      </w:r>
      <w:r w:rsidR="00A33B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eura). 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Od ukupno ostvarenih rashoda za usluge tekućeg i inves</w:t>
      </w:r>
      <w:r w:rsidR="00A33B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ticijskog održavanja najveći dio se odnosi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na Sigurnost plovidbe, uglavnom za održavanje brodica i opreme, </w:t>
      </w:r>
      <w:r w:rsidR="00A33B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manji dio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na tehničko održavanje plovnih putova na unutarnjim vodama, a </w:t>
      </w:r>
      <w:r w:rsidR="00A33B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preostali dio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odnosi se 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na održavanje poslovnih zgrada M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inistarstva. Dio rashoda za tekuće i investicijsko održavanje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u iznosu od 571.982,65 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eura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podmiren je iz namjenskih prihoda za sigurnost plovidbe.</w:t>
      </w:r>
    </w:p>
    <w:p w:rsidR="002C4117" w:rsidRPr="002C4117" w:rsidRDefault="00D77156" w:rsidP="00D77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Materijalni rashodi veći su u odnosu na 2023. godinu zbog rasta cijena proizvoda i usluga.</w:t>
      </w:r>
    </w:p>
    <w:p w:rsid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Financijski rashodi</w:t>
      </w:r>
      <w:r w:rsidR="00B12AB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50A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 prvom polugodištu 2024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godine izvršeni su u iznosu od 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88.565,38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 2024. godini okončan je sudski postupak koje je djelatnik Ministarstva pokrenuo protiv Ministarstva, te je Ministarstvo bilo dužno isplatiti razlike plaća i zatezne kamate. Ministarstvo je po pravomoćnim sudskim presudama za naknadu štete na p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omorskom dobru isplatilo kamate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Default="002C4117" w:rsidP="002C411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 xml:space="preserve">Subvencije 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su u prvom polugodištu 2</w:t>
      </w:r>
      <w:r w:rsidR="00B50A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024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godine izvršene u iznosu od 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38.406.509,19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eura. U odnosu na isto razdoblje prethodne godine 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smanjene su</w:t>
      </w:r>
      <w:r w:rsidR="00C46CF5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2,68</w:t>
      </w:r>
      <w:r w:rsidR="00793C8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%</w:t>
      </w:r>
      <w:r w:rsidR="00793C8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Najznačajniji rashodi za subvencije ostvareni su po koncesijskom </w:t>
      </w:r>
      <w:r w:rsidR="00992B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ugovoru Bina-Istra (16,4 </w:t>
      </w:r>
      <w:proofErr w:type="spellStart"/>
      <w:r w:rsidR="00992B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mil</w:t>
      </w:r>
      <w:proofErr w:type="spellEnd"/>
      <w:r w:rsidR="00992B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), očuvanje prometne</w:t>
      </w:r>
      <w:r w:rsidR="00992B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povezanosti regija (9,9 </w:t>
      </w:r>
      <w:proofErr w:type="spellStart"/>
      <w:r w:rsidR="00992B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mil</w:t>
      </w:r>
      <w:proofErr w:type="spellEnd"/>
      <w:r w:rsidR="00992B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), po koncesijskom ugovoru Zagreb-Macelj (4,7 </w:t>
      </w:r>
      <w:proofErr w:type="spellStart"/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mil</w:t>
      </w:r>
      <w:proofErr w:type="spellEnd"/>
      <w:r w:rsidR="00992B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), za nadoknadu dijela troškova dizelskog goriva koje se koristi kao pogonsko gorivo u komercijalnom cestovno</w:t>
      </w:r>
      <w:r w:rsidR="00992B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m prijevozu putnika (3,9 </w:t>
      </w:r>
      <w:proofErr w:type="spellStart"/>
      <w:r w:rsidR="00992B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mil</w:t>
      </w:r>
      <w:proofErr w:type="spellEnd"/>
      <w:r w:rsidR="00992B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 te za univerzal</w:t>
      </w:r>
      <w:r w:rsidR="00992B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ne poštanske usluge (3,4 </w:t>
      </w:r>
      <w:proofErr w:type="spellStart"/>
      <w:r w:rsidR="00992B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mil</w:t>
      </w:r>
      <w:proofErr w:type="spellEnd"/>
      <w:r w:rsidR="00992B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eura</w:t>
      </w:r>
      <w:r w:rsidR="00D77156" w:rsidRPr="00D7715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).</w:t>
      </w:r>
    </w:p>
    <w:p w:rsidR="00D77156" w:rsidRPr="002C4117" w:rsidRDefault="00D77156" w:rsidP="002C411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highlight w:val="yellow"/>
          <w:u w:val="single"/>
          <w14:ligatures w14:val="standardContextual"/>
        </w:rPr>
      </w:pPr>
    </w:p>
    <w:p w:rsidR="002C4117" w:rsidRPr="002C4117" w:rsidRDefault="002C4117" w:rsidP="00D7715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>Pomoći dane u inozemstvo i unutar općeg proračuna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izvršene su u iznosu od 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465.009.178,20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odnosu na isto razdoblje prethodne godine 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smanjene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 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29,74</w:t>
      </w:r>
      <w:r w:rsidR="00793C8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</w:t>
      </w:r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 2024. godini ostvareni su za 196,8 </w:t>
      </w:r>
      <w:proofErr w:type="spellStart"/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mil</w:t>
      </w:r>
      <w:proofErr w:type="spellEnd"/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manji rashodi u odnosu na isto razdoblja 2023. godine. Glavni razlog ostvarenja značajno manjih rashoda u odnosu na 2023. godinu je korištenje sredstava iz Fonda solidarnosti EU (izvor 5761 i 5762) za obnovu u potresu uništene infrastrukture. U 2023. godini iz Fonda solidarnosti EU financirani su rashodi u iznosu od 174,5 </w:t>
      </w:r>
      <w:proofErr w:type="spellStart"/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mil</w:t>
      </w:r>
      <w:proofErr w:type="spellEnd"/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U 2024. godini rashodi iz OP Konkurentnost i kohezija za izgradnju željezničke i cestovne infrastrukture manji su za 59,3 </w:t>
      </w:r>
      <w:proofErr w:type="spellStart"/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mil</w:t>
      </w:r>
      <w:proofErr w:type="spellEnd"/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jer je programsko razdoblje završilo 31.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12.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2023.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godine</w:t>
      </w:r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 većina projekata je završena ili se priprema za </w:t>
      </w:r>
      <w:proofErr w:type="spellStart"/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faziranje</w:t>
      </w:r>
      <w:proofErr w:type="spellEnd"/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idućem programskom razdoblju.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Tijekom 2023. godine otvorena je nova proračunska 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aktivnost</w:t>
      </w:r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A820082 Financiranje i sufinanciranje građenja, modernizacije i obnove željezničke infrastrukture. Navedenom sredstvima financiraju se ulaganja u obnovu, modernizaciju i izgradnju željezničke infrastrukture koja su ranije financirana iz investicijskih kredita banaka društva HŽ INFRASTRUKTURA d.o.o. U prvom polugodištu 2024. godine ostvareni su rashodi u iznosu od 22,7 </w:t>
      </w:r>
      <w:proofErr w:type="spellStart"/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mil</w:t>
      </w:r>
      <w:proofErr w:type="spellEnd"/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="00D77156" w:rsidRPr="00D7715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, a u 2023. godini rashodi na ovoj aktivnosti ostvareni su tek u drugom </w:t>
      </w:r>
      <w:r w:rsidR="00D77156" w:rsidRPr="006F335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polugodištu</w:t>
      </w:r>
      <w:r w:rsidRPr="006F335A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:rsidR="00060D81" w:rsidRPr="002C4117" w:rsidRDefault="00060D81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06792C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 xml:space="preserve">Naknade građanima i kućanstvima na temelju osiguranja i druge naknade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isplaćene su u iznosu od 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4.338.328,58 eura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odnosu na isto razdoblje prethodne godine </w:t>
      </w:r>
      <w:r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povećane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 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21,07</w:t>
      </w:r>
      <w:r w:rsidR="00793C8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% 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jer u 2023. godini svi računi prijevoznika za poti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canje javnog otočnog prijevoza 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za 6/2023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nisu bili dostavljeni 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lastRenderedPageBreak/>
        <w:t>Ministarstvu do izrade polugodišnjeg financijskog izvještaja. Osim toga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stupanjem na snagu Zakona o povlasticama u prometu povećao se broj korisnika koji ostvaruju pravo na besplatno korištenje autocesta i objekata pod naplatom cestarine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što je dovelo do velikog povećanja sredstava koja se uplaćuju upraviteljima autocesta i koncesionarima kao refundacija za korištenje autocesta od strane osoba s invaliditetom.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</w:pPr>
    </w:p>
    <w:p w:rsidR="0006792C" w:rsidRPr="0006792C" w:rsidRDefault="002C4117" w:rsidP="0006792C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>Ostali rashodi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 izvršeni u iznosu od 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48.274.005,60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Pr="002C4117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 odnosu na isto razdoblje prethodne godine 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povećani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 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31,24</w:t>
      </w:r>
      <w:r w:rsidR="00793C8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Rashodi za razvoj infrastrukture širokopojasne mreže u 2024. godini veći su za 16,7 </w:t>
      </w:r>
      <w:proofErr w:type="spellStart"/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mil</w:t>
      </w:r>
      <w:proofErr w:type="spellEnd"/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jer su radovi na izgradnji širokopojasne mreže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koji su bili ugovoreni 2022. i 2023. godine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završeni u 2024. godini. Rashodi po koncesijskom ugovoru Autocesta Zagreb-Macelj u 2024. godini veći su za 2,2 </w:t>
      </w:r>
      <w:proofErr w:type="spellStart"/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mil</w:t>
      </w:r>
      <w:proofErr w:type="spellEnd"/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zbog radova na usklađenju tunela i javne rasvjete. Rashodi iz OP Konkurentnost i kohezija manji su za 12,8 </w:t>
      </w:r>
      <w:proofErr w:type="spellStart"/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mil</w:t>
      </w:r>
      <w:proofErr w:type="spellEnd"/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jer je programsko razdoblje završilo 31.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12.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2023. i većina projekata je završena ili se priprema za </w:t>
      </w:r>
      <w:proofErr w:type="spellStart"/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faziranje</w:t>
      </w:r>
      <w:proofErr w:type="spellEnd"/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za iduće programsko razdoblje.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Iz Nacionalnog plana oporavka i otpornosti u 2024. godini zračnoj luci Zadar isplaćena je kapitalna pomoć za elektrifikaciju i ozelenjivanje sustava za prihvat i otpremu zrakoplova 4,6 </w:t>
      </w:r>
      <w:proofErr w:type="spellStart"/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mil</w:t>
      </w:r>
      <w:proofErr w:type="spellEnd"/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eura</w:t>
      </w:r>
      <w:r w:rsidR="0006792C"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</w:t>
      </w:r>
    </w:p>
    <w:p w:rsidR="002C4117" w:rsidRPr="002C4117" w:rsidRDefault="0006792C" w:rsidP="0006792C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Krajem 2023. godine primljen je avans za provedbu projekta </w:t>
      </w:r>
      <w:proofErr w:type="spellStart"/>
      <w:r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Kibernetička</w:t>
      </w:r>
      <w:proofErr w:type="spellEnd"/>
      <w:r w:rsidRPr="0006792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sigurnost u hrvatskom pomorskom prometu CYSCROMS, a u 2024. sredstva su doznačena projektnim partnerima.</w:t>
      </w:r>
    </w:p>
    <w:p w:rsid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DB546F" w:rsidRPr="00DB546F" w:rsidRDefault="00DB546F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 xml:space="preserve">Tablica 3. </w:t>
      </w:r>
      <w:r w:rsidR="00D26F9C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Izvršenje r</w:t>
      </w:r>
      <w:r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ashod</w:t>
      </w:r>
      <w:r w:rsidR="00D26F9C"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a</w:t>
      </w:r>
      <w:r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 xml:space="preserve"> za nabavu nefinancijske imovine</w:t>
      </w:r>
    </w:p>
    <w:p w:rsidR="00DB546F" w:rsidRDefault="00DB546F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DB546F">
        <w:rPr>
          <w:noProof/>
          <w:lang w:eastAsia="hr-HR"/>
        </w:rPr>
        <w:drawing>
          <wp:inline distT="0" distB="0" distL="0" distR="0">
            <wp:extent cx="6192520" cy="111404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6F" w:rsidRPr="002C4117" w:rsidRDefault="00DB546F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 xml:space="preserve">Rashodi </w:t>
      </w:r>
      <w:r w:rsidR="00951CC5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z</w:t>
      </w:r>
      <w:r w:rsidRPr="002C4117"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  <w:t>a nabavu nefinancijske imovine</w:t>
      </w:r>
      <w:r w:rsidRPr="002C4117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 xml:space="preserve"> 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 prvom polug</w:t>
      </w:r>
      <w:r w:rsidR="00B50A2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odištu 2024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godine su rashodi na nabavu nefinancijske imovine izvršeni u iznosu od </w:t>
      </w:r>
      <w:r w:rsidR="00301148" w:rsidRPr="0030114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1.352.182,24</w:t>
      </w:r>
      <w:r w:rsidRPr="0030114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</w:t>
      </w:r>
      <w:r w:rsidR="00301148" w:rsidRPr="0030114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Pr="0030114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odnosu na isto razdoblje prethodne godine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30114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smanjeni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 </w:t>
      </w:r>
      <w:r w:rsidR="0030114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50,17</w:t>
      </w:r>
      <w:r w:rsidR="00793C8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 xml:space="preserve">Rashodi za nabavu </w:t>
      </w:r>
      <w:proofErr w:type="spellStart"/>
      <w:r w:rsidRPr="002C4117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>neproizvedene</w:t>
      </w:r>
      <w:proofErr w:type="spellEnd"/>
      <w:r w:rsidRPr="002C4117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 xml:space="preserve"> dugotrajne imovine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793C8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izvršeni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</w:t>
      </w:r>
      <w:r w:rsidR="00793C8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iznosu od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3857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259.674,94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</w:t>
      </w:r>
      <w:r w:rsidR="003857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="003857C0" w:rsidRPr="003857C0">
        <w:t xml:space="preserve"> </w:t>
      </w:r>
      <w:r w:rsidR="003857C0" w:rsidRPr="003857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 okviru projekta CEF 2014.-2020.-Priprema FAIRway2 radova na Rajna-Dunav koridoru izvršen je monitoring hidroloških, hidrauličkih i morfoloških karakteristika rijeke Dunav</w:t>
      </w:r>
      <w:r w:rsidR="003857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:rsidR="002C4117" w:rsidRPr="00A95C85" w:rsidRDefault="002C4117" w:rsidP="002C4117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2"/>
          <w14:ligatures w14:val="standardContextual"/>
        </w:rPr>
      </w:pPr>
    </w:p>
    <w:p w:rsidR="002C4117" w:rsidRPr="002C4117" w:rsidRDefault="002C4117" w:rsidP="003857C0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14:ligatures w14:val="standardContextual"/>
        </w:rPr>
        <w:t>Rashodi za nabavu proizvedene dugotrajne imovine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793C8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izvršeni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</w:t>
      </w:r>
      <w:r w:rsidR="00793C8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iznosu od </w:t>
      </w:r>
      <w:r w:rsidR="003857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1.092.507,30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</w:t>
      </w:r>
      <w:r w:rsidR="003857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3857C0" w:rsidRPr="003857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Najznačajniji rashodi odnose se na nabavu 2 plovila za obilježavanje i praćenje stanja na rijekama i jedne gumene brodice sa </w:t>
      </w:r>
      <w:proofErr w:type="spellStart"/>
      <w:r w:rsidR="003857C0" w:rsidRPr="003857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stakloplastičnim</w:t>
      </w:r>
      <w:proofErr w:type="spellEnd"/>
      <w:r w:rsidR="003857C0" w:rsidRPr="003857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dnom, izgradnju zimovnika u </w:t>
      </w:r>
      <w:proofErr w:type="spellStart"/>
      <w:r w:rsidR="003857C0" w:rsidRPr="003857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Opatovcu</w:t>
      </w:r>
      <w:proofErr w:type="spellEnd"/>
      <w:r w:rsidR="003857C0" w:rsidRPr="003857C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 te na dogradnju aplikacija novim funkcionalnostima.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D0DB5" w:rsidRDefault="003D0DB5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D0DB5" w:rsidRDefault="003D0DB5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D0DB5" w:rsidRDefault="003D0DB5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92BAE" w:rsidRDefault="00992BAE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D0DB5" w:rsidRDefault="003D0DB5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D0DB5" w:rsidRPr="002C4117" w:rsidRDefault="003D0DB5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31373F" w:rsidRDefault="002C4117" w:rsidP="0031373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1373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Rashodi prema izvorima financiranja</w:t>
      </w:r>
    </w:p>
    <w:p w:rsid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3D0DB5" w:rsidRPr="003D0DB5" w:rsidRDefault="003D0DB5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0"/>
          <w:szCs w:val="20"/>
          <w14:ligatures w14:val="standardContextual"/>
        </w:rPr>
        <w:t>Tablica 4. Izvršenje rashodi prema izvorima financiranja</w:t>
      </w:r>
    </w:p>
    <w:p w:rsidR="003D0DB5" w:rsidRPr="002C4117" w:rsidRDefault="003D0DB5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D0DB5">
        <w:rPr>
          <w:noProof/>
          <w:lang w:eastAsia="hr-HR"/>
        </w:rPr>
        <w:drawing>
          <wp:inline distT="0" distB="0" distL="0" distR="0">
            <wp:extent cx="6192520" cy="168085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6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17" w:rsidRPr="002C4117" w:rsidRDefault="002C4117" w:rsidP="00D26F9C">
      <w:pPr>
        <w:spacing w:after="0" w:line="276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Od ukupno izvršenih rashoda u iznosu od </w:t>
      </w:r>
      <w:r w:rsidR="008D2D0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576.407.105,36</w:t>
      </w:r>
      <w:r w:rsidR="006674F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u prvom polugodištu 2024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godine, najveći iznos od </w:t>
      </w:r>
      <w:r w:rsidR="008D2D0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516.292.045,64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ili </w:t>
      </w:r>
      <w:r w:rsidR="001E3088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89,57</w:t>
      </w:r>
      <w:r w:rsidR="00793C8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 je financiran iz izvora Opći prihodi i primici.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Rashodi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u iznosu od </w:t>
      </w:r>
      <w:r w:rsid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58.696.910,82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ili </w:t>
      </w:r>
      <w:r w:rsid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10,18</w:t>
      </w:r>
      <w:r w:rsidR="00793C8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 od ukupno ostvarenih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rashoda financirani su iz izvora Pomoći od čega: iznos od </w:t>
      </w:r>
      <w:r w:rsid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40.304.083,25 eura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iz </w:t>
      </w:r>
      <w:r w:rsidRP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fondova EU (Kohezijskog fonda i Europskog fonda za regionalni razvoj), </w:t>
      </w:r>
      <w:r w:rsidRPr="00C323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iznos od</w:t>
      </w:r>
      <w:r w:rsidRPr="00C32320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C32320" w:rsidRP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16.051.469,41 euro</w:t>
      </w:r>
      <w:r w:rsidRP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iz instrumenata EU nove generacije (Mehanizma za oporavak i otpornost)</w:t>
      </w:r>
      <w:r w:rsidR="00793C86" w:rsidRP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</w:t>
      </w:r>
      <w:r w:rsidRP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dok </w:t>
      </w:r>
      <w:bookmarkStart w:id="0" w:name="_GoBack"/>
      <w:bookmarkEnd w:id="0"/>
      <w:r w:rsidRP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su rashodi u ukupnom iznosu od </w:t>
      </w:r>
      <w:r w:rsidR="00C32320" w:rsidRP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2.341.358,16</w:t>
      </w:r>
      <w:r w:rsidRP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financirani iz Pomoći EU, Ostale pomoći i</w:t>
      </w:r>
      <w:r w:rsidRPr="00C32320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C32320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Refundacije iz pomoći EU.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Rashodi u iznosu od </w:t>
      </w:r>
      <w:r w:rsidR="001B1B7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1.405.201,82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ili </w:t>
      </w:r>
      <w:r w:rsidRPr="001B1B7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0,</w:t>
      </w:r>
      <w:r w:rsidR="001B1B7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24</w:t>
      </w:r>
      <w:r w:rsidR="00793C8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1B1B7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% od ukupno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1B1B7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ostvarenih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rashoda financirani su iz izvora Prihodi za posebne namjene.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PRIMICI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Min</w:t>
      </w:r>
      <w:r w:rsidR="006674F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istarstvo u prvih 6 mjeseci 2024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nije imalo primitaka od financijske imovine i zaduživanja.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IZDACI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Izdaci Ministarstva za financijsku imovinu i otplatu zajmova u prvih 6 mjeseci iznose </w:t>
      </w:r>
      <w:r w:rsidR="008171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720.749,60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eura ili </w:t>
      </w:r>
      <w:r w:rsidR="008171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36,04</w:t>
      </w:r>
      <w:r w:rsidR="00793C8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% od plana, a odnose se na </w:t>
      </w:r>
      <w:r w:rsidRPr="008171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provedbu Ugovora o koncesiji - Autocesta Zagreb-Macelj.</w:t>
      </w:r>
    </w:p>
    <w:p w:rsidR="002C4117" w:rsidRPr="002C4117" w:rsidRDefault="008171AC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171AC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U 2024. godini, sukladno Ugovoru o koncesiji, Autocesta Zagreb-Macelj nije dostavila obračun doprinosa za izjednačavanje manjka za 2023. godinu. Isplaćen je doprinos za pad prometa u iznosu od 720.749,60 EUR, koji je AZM vratio 26.06.2024. godine.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OBRAZLOŽENJE OSTVARENOG PRIJENOSA SREDSTAVA IZ PRETHODNE GODINE I PRIJENOSA SREDSTAVA U SLIJEDEĆE RAZDOBLJE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C4117" w:rsidRPr="002C4117" w:rsidRDefault="006674F4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Ostvareni prijenos sredstava iz 2023. u 2024</w:t>
      </w:r>
      <w:r w:rsidR="002C4117"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godinu iznosi </w:t>
      </w:r>
      <w:r w:rsid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7.498.516,73</w:t>
      </w:r>
      <w:r w:rsidR="002C4117"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eura. U izvještajnom razdoblju su uplaćena sredstva vlastitih i namjenskih prihoda, pomoći EU i ostalih pomoći u iznosu od </w:t>
      </w:r>
      <w:r w:rsid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4.168.635,99</w:t>
      </w:r>
      <w:r w:rsidR="002C4117"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te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su, nakon izvršenih plaćanja, </w:t>
      </w:r>
      <w:r w:rsidR="002C4117"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na dan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30.</w:t>
      </w:r>
      <w:r w:rsidR="0002431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06.</w:t>
      </w:r>
      <w:r w:rsidR="0002431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2024</w:t>
      </w:r>
      <w:r w:rsidR="002C4117"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. godine sredstva raspoloživa za prijenos u slijedeće razdoblje iznosila </w:t>
      </w:r>
      <w:r w:rsid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8.165.973,76 eura.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2C4117" w:rsidRPr="002C4117" w:rsidRDefault="006674F4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lastRenderedPageBreak/>
        <w:t>Prenesena sredstva iz 2023. u 2024</w:t>
      </w:r>
      <w:r w:rsidR="002C4117" w:rsidRPr="002C411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 godinu odnose se na:</w:t>
      </w:r>
    </w:p>
    <w:p w:rsidR="002C4117" w:rsidRPr="004568DE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- vlastite prihode od pruženih usluga u iznosu od </w:t>
      </w:r>
      <w:r w:rsidR="004568DE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17.719,36</w:t>
      </w: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eura, a sredstva raspoloživa za prijenos u slijedeće razdoblje u iznosu od </w:t>
      </w:r>
      <w:r w:rsidR="004568DE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19.604,63</w:t>
      </w: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utrošit će se za usluge tekućeg i investicijskog održavanja poslovnih zgrada Ministarstva i za povrat neprihvatljivih troškova projekata financiranih iz EU sredstava,</w:t>
      </w:r>
    </w:p>
    <w:p w:rsidR="002C4117" w:rsidRPr="004568DE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-</w:t>
      </w:r>
      <w:r w:rsidRPr="004568DE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ostale prihode za posebne namjene u iznosu od </w:t>
      </w:r>
      <w:r w:rsidR="004568DE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4.774.037,28</w:t>
      </w: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eura, koji se odnose na naknade za sigurnost plovidbe koja se plaća za strane jahte i brodice i na naknadu od izobrazbe pomoraca i nautičara, a  sredstva raspoloživa za prijenos u slijedeće razdoblje u iznosu od </w:t>
      </w:r>
      <w:r w:rsidR="004568DE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6.012.955,95</w:t>
      </w: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utrošit će se za obnovu i održavanje brodova i brodica lučkih kapetanija i sustava nadzora i upravljanja pomorskim prometom (VTS sustav) te za implementaciju novog sustava održavanja ispita za stjecanje svjedodžbi o osposobljenosti pomoraca i nautičara, koji uključuje računalno polaganje ispita u lučkim kapetanijama i ispostavama lučkih kapetanija,</w:t>
      </w:r>
    </w:p>
    <w:p w:rsidR="002C4117" w:rsidRPr="004568DE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-pomoći EU, koj</w:t>
      </w:r>
      <w:r w:rsidR="00951CC5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</w:t>
      </w:r>
      <w:r w:rsidR="004568DE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se odnose na tekuće i </w:t>
      </w: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kapitalne pomoći od institucija i tijela EU,</w:t>
      </w:r>
      <w:r w:rsidRPr="004568DE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 iznosu od </w:t>
      </w:r>
      <w:r w:rsidR="004568DE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2.291.225,19 eura, a </w:t>
      </w: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sredstva raspoloživa za prijenos u slijedeće razdoblje u iznosu od </w:t>
      </w:r>
      <w:r w:rsidR="004568DE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1.284.747,33</w:t>
      </w: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utrošit će se za troškove plaća i doprinosa članova projektnih timova, materijalne rashode i rashode za usluge u okviru EU projekata,</w:t>
      </w:r>
    </w:p>
    <w:p w:rsidR="002C4117" w:rsidRPr="004568DE" w:rsidRDefault="002C4117" w:rsidP="00793C8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-ostale pomoći, koj</w:t>
      </w:r>
      <w:r w:rsidR="00951CC5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e</w:t>
      </w:r>
      <w:r w:rsidR="004568DE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se odnose na tekuće i </w:t>
      </w: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kapitalne prijenose između proračunskih korisnika istog proračuna, </w:t>
      </w:r>
      <w:r w:rsidR="00793C86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u iznosu od </w:t>
      </w:r>
      <w:r w:rsidR="004568DE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383.381,15</w:t>
      </w:r>
      <w:r w:rsidR="00793C86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eura, a </w:t>
      </w: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sredstva raspoloživa za prijenos u slijedeće razdoblje u iznosu od </w:t>
      </w:r>
      <w:r w:rsidR="004568DE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816.512,10</w:t>
      </w: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 utrošit će se, sukladno Sporazumu između Ministarstva unutarnjih poslova i Ministarstva mora, prometa i infrastrukture i kroz Nacionalni plan sigurnosti cestovnog prometa, za financiranja nabavke vozila, uređaja i opreme te nadogradnju i održavanje informatičkih sustava,</w:t>
      </w:r>
    </w:p>
    <w:p w:rsidR="002C4117" w:rsidRPr="002C4117" w:rsidRDefault="004568DE" w:rsidP="00793C8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-donacije u iznosu od 32.153,75</w:t>
      </w:r>
      <w:r w:rsidR="00793C86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eura</w:t>
      </w:r>
      <w:r w:rsidR="00C46CF5" w:rsidRPr="004568D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u w:val="single"/>
          <w14:ligatures w14:val="standardContextual"/>
        </w:rPr>
      </w:pP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C411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IZVJEŠTAJI O ZADUŽIVANJU NA DOMAĆEM I STRANOM TRŽIŠTU NOVCA I KAPITALA, DANIM JAMSTVIMA I PLAĆANJIMA PO PROTESTIRANIM JAMSTVIMA</w:t>
      </w:r>
    </w:p>
    <w:p w:rsidR="002C4117" w:rsidRPr="002C4117" w:rsidRDefault="002C4117" w:rsidP="002C411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A7D21" w:rsidRDefault="002C4117" w:rsidP="00793C86">
      <w:pPr>
        <w:jc w:val="both"/>
      </w:pPr>
      <w:r w:rsidRPr="008C533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Ministar</w:t>
      </w:r>
      <w:r w:rsidR="006674F4" w:rsidRPr="008C533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stvo se u prvom polugodištu 2024</w:t>
      </w:r>
      <w:r w:rsidRPr="008C533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godine nije zaduživalo na domaćem i stranom tržištu novca i </w:t>
      </w:r>
      <w:r w:rsidRPr="00985A7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kapitala, niti je davalo jamstva, te nije bilo plaćanja po protestiranim jamstvima.</w:t>
      </w:r>
    </w:p>
    <w:sectPr w:rsidR="009A7D21" w:rsidSect="002C4117">
      <w:footerReference w:type="default" r:id="rId12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07" w:rsidRDefault="008D2D07" w:rsidP="002C4117">
      <w:pPr>
        <w:spacing w:after="0" w:line="240" w:lineRule="auto"/>
      </w:pPr>
      <w:r>
        <w:separator/>
      </w:r>
    </w:p>
  </w:endnote>
  <w:endnote w:type="continuationSeparator" w:id="0">
    <w:p w:rsidR="008D2D07" w:rsidRDefault="008D2D07" w:rsidP="002C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312380"/>
      <w:docPartObj>
        <w:docPartGallery w:val="Page Numbers (Bottom of Page)"/>
        <w:docPartUnique/>
      </w:docPartObj>
    </w:sdtPr>
    <w:sdtEndPr/>
    <w:sdtContent>
      <w:p w:rsidR="008D2D07" w:rsidRDefault="008D2D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BAE">
          <w:rPr>
            <w:noProof/>
          </w:rPr>
          <w:t>6</w:t>
        </w:r>
        <w:r>
          <w:fldChar w:fldCharType="end"/>
        </w:r>
      </w:p>
    </w:sdtContent>
  </w:sdt>
  <w:p w:rsidR="008D2D07" w:rsidRDefault="008D2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07" w:rsidRDefault="008D2D07" w:rsidP="002C4117">
      <w:pPr>
        <w:spacing w:after="0" w:line="240" w:lineRule="auto"/>
      </w:pPr>
      <w:r>
        <w:separator/>
      </w:r>
    </w:p>
  </w:footnote>
  <w:footnote w:type="continuationSeparator" w:id="0">
    <w:p w:rsidR="008D2D07" w:rsidRDefault="008D2D07" w:rsidP="002C4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AED"/>
    <w:multiLevelType w:val="multilevel"/>
    <w:tmpl w:val="085C35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17"/>
    <w:rsid w:val="000031C9"/>
    <w:rsid w:val="00024314"/>
    <w:rsid w:val="000260D3"/>
    <w:rsid w:val="00052B07"/>
    <w:rsid w:val="000530AD"/>
    <w:rsid w:val="00060D81"/>
    <w:rsid w:val="0006792C"/>
    <w:rsid w:val="000C40C9"/>
    <w:rsid w:val="001540F7"/>
    <w:rsid w:val="00176EAC"/>
    <w:rsid w:val="001A183B"/>
    <w:rsid w:val="001B1B74"/>
    <w:rsid w:val="001E3088"/>
    <w:rsid w:val="002509C4"/>
    <w:rsid w:val="00267945"/>
    <w:rsid w:val="00283A05"/>
    <w:rsid w:val="002C4117"/>
    <w:rsid w:val="002C7535"/>
    <w:rsid w:val="00301148"/>
    <w:rsid w:val="0031373F"/>
    <w:rsid w:val="003857C0"/>
    <w:rsid w:val="003A6D41"/>
    <w:rsid w:val="003C4ED4"/>
    <w:rsid w:val="003D0DB5"/>
    <w:rsid w:val="003E1479"/>
    <w:rsid w:val="004127CF"/>
    <w:rsid w:val="00433F21"/>
    <w:rsid w:val="004568DE"/>
    <w:rsid w:val="0046006D"/>
    <w:rsid w:val="004E6045"/>
    <w:rsid w:val="00525943"/>
    <w:rsid w:val="00596118"/>
    <w:rsid w:val="005E7C36"/>
    <w:rsid w:val="005F54C3"/>
    <w:rsid w:val="00623BF8"/>
    <w:rsid w:val="006674F4"/>
    <w:rsid w:val="006F335A"/>
    <w:rsid w:val="0078007D"/>
    <w:rsid w:val="00793C86"/>
    <w:rsid w:val="008171AC"/>
    <w:rsid w:val="00835A71"/>
    <w:rsid w:val="008C5339"/>
    <w:rsid w:val="008D2D07"/>
    <w:rsid w:val="00951CC5"/>
    <w:rsid w:val="00985A7B"/>
    <w:rsid w:val="00992BAE"/>
    <w:rsid w:val="00994720"/>
    <w:rsid w:val="0099673A"/>
    <w:rsid w:val="009A7D21"/>
    <w:rsid w:val="009F2658"/>
    <w:rsid w:val="00A33B64"/>
    <w:rsid w:val="00A4588A"/>
    <w:rsid w:val="00A762BC"/>
    <w:rsid w:val="00A9146F"/>
    <w:rsid w:val="00A95C85"/>
    <w:rsid w:val="00AF6D23"/>
    <w:rsid w:val="00B10D86"/>
    <w:rsid w:val="00B12AB4"/>
    <w:rsid w:val="00B23DA6"/>
    <w:rsid w:val="00B50A27"/>
    <w:rsid w:val="00B718B8"/>
    <w:rsid w:val="00BA5865"/>
    <w:rsid w:val="00C168B7"/>
    <w:rsid w:val="00C32320"/>
    <w:rsid w:val="00C33B37"/>
    <w:rsid w:val="00C46CF5"/>
    <w:rsid w:val="00D26F9C"/>
    <w:rsid w:val="00D77156"/>
    <w:rsid w:val="00D87365"/>
    <w:rsid w:val="00DB546F"/>
    <w:rsid w:val="00DD7933"/>
    <w:rsid w:val="00F047C0"/>
    <w:rsid w:val="00F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BD4B"/>
  <w15:chartTrackingRefBased/>
  <w15:docId w15:val="{FAFB5CDF-62D9-44BA-86EF-F9F43E0B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17"/>
  </w:style>
  <w:style w:type="paragraph" w:styleId="Footer">
    <w:name w:val="footer"/>
    <w:basedOn w:val="Normal"/>
    <w:link w:val="FooterChar"/>
    <w:uiPriority w:val="99"/>
    <w:unhideWhenUsed/>
    <w:rsid w:val="002C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17"/>
  </w:style>
  <w:style w:type="paragraph" w:styleId="BalloonText">
    <w:name w:val="Balloon Text"/>
    <w:basedOn w:val="Normal"/>
    <w:link w:val="BalloonTextChar"/>
    <w:uiPriority w:val="99"/>
    <w:semiHidden/>
    <w:unhideWhenUsed/>
    <w:rsid w:val="004E6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E7E7D-DFCF-4DBD-A7F5-EA94067D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2100</Words>
  <Characters>11970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Anna-Marija Jakšić</dc:creator>
  <cp:keywords/>
  <dc:description/>
  <cp:lastModifiedBy>Anna-Marija Jakšić</cp:lastModifiedBy>
  <cp:revision>13</cp:revision>
  <cp:lastPrinted>2023-08-25T06:46:00Z</cp:lastPrinted>
  <dcterms:created xsi:type="dcterms:W3CDTF">2024-07-29T13:50:00Z</dcterms:created>
  <dcterms:modified xsi:type="dcterms:W3CDTF">2024-07-30T09:55:00Z</dcterms:modified>
</cp:coreProperties>
</file>